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CC" w:rsidRDefault="003968CC" w:rsidP="0063624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Дорогие ребята творческого объединения «Театральное»!</w:t>
      </w:r>
    </w:p>
    <w:p w:rsidR="003968CC" w:rsidRPr="0005678D" w:rsidRDefault="0005678D" w:rsidP="0063624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нашего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онлайн-урока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3968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«</w:t>
      </w:r>
      <w:r w:rsidR="00CD17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Бутафория. </w:t>
      </w:r>
      <w:r w:rsidR="00CD170C" w:rsidRPr="00CD170C">
        <w:rPr>
          <w:b/>
          <w:sz w:val="28"/>
          <w:szCs w:val="28"/>
        </w:rPr>
        <w:t>Для чего нужна бутафория и из чего её изготовляют</w:t>
      </w:r>
      <w:r w:rsidR="00CD170C">
        <w:rPr>
          <w:sz w:val="24"/>
          <w:szCs w:val="24"/>
        </w:rPr>
        <w:t>.</w:t>
      </w:r>
      <w:r w:rsidR="00CD170C" w:rsidRPr="00CF2C7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CD170C" w:rsidRPr="00CF2C79">
        <w:rPr>
          <w:sz w:val="24"/>
          <w:szCs w:val="24"/>
        </w:rPr>
        <w:t xml:space="preserve">Театральный словарик: </w:t>
      </w:r>
      <w:r w:rsidR="00CD170C" w:rsidRPr="00CF2C79">
        <w:rPr>
          <w:i/>
          <w:sz w:val="24"/>
          <w:szCs w:val="24"/>
        </w:rPr>
        <w:t>бутафория</w:t>
      </w:r>
      <w:r>
        <w:rPr>
          <w:i/>
          <w:sz w:val="24"/>
          <w:szCs w:val="24"/>
        </w:rPr>
        <w:t>)</w:t>
      </w:r>
      <w:r w:rsidR="00CD170C" w:rsidRPr="00CF2C79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Pr="0005678D">
        <w:rPr>
          <w:b/>
          <w:i/>
          <w:sz w:val="28"/>
          <w:szCs w:val="28"/>
        </w:rPr>
        <w:t>Изготовление пальчиковых кукол. Пальчиковый кукольный театр</w:t>
      </w:r>
      <w:proofErr w:type="gramStart"/>
      <w:r w:rsidRPr="0005678D">
        <w:rPr>
          <w:b/>
          <w:i/>
          <w:sz w:val="28"/>
          <w:szCs w:val="28"/>
        </w:rPr>
        <w:t>.</w:t>
      </w:r>
      <w:r w:rsidR="003968CC" w:rsidRPr="0005678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proofErr w:type="gramEnd"/>
    </w:p>
    <w:p w:rsidR="003968CC" w:rsidRPr="0005678D" w:rsidRDefault="003968CC" w:rsidP="0063624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244" w:rsidRPr="00056B6B" w:rsidRDefault="00636244" w:rsidP="0063624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6B6B">
        <w:rPr>
          <w:rFonts w:ascii="Times New Roman" w:hAnsi="Times New Roman" w:cs="Times New Roman"/>
          <w:b/>
          <w:sz w:val="28"/>
          <w:szCs w:val="28"/>
          <w:lang w:eastAsia="ru-RU"/>
        </w:rPr>
        <w:t>Бутафория</w:t>
      </w:r>
    </w:p>
    <w:p w:rsidR="00636244" w:rsidRPr="00056B6B" w:rsidRDefault="00636244" w:rsidP="00636244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56B6B">
        <w:rPr>
          <w:rFonts w:ascii="Times New Roman" w:hAnsi="Times New Roman" w:cs="Times New Roman"/>
          <w:color w:val="54595D"/>
          <w:sz w:val="28"/>
          <w:szCs w:val="28"/>
          <w:lang w:eastAsia="ru-RU"/>
        </w:rPr>
        <w:t>(</w:t>
      </w:r>
      <w:r w:rsidRPr="00056B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Материал из Википедии — свободной энциклопедии)</w:t>
      </w:r>
    </w:p>
    <w:p w:rsidR="0005678D" w:rsidRDefault="0005678D" w:rsidP="00636244">
      <w:pPr>
        <w:pStyle w:val="a3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5678D" w:rsidRDefault="0005678D" w:rsidP="00636244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="00636244" w:rsidRPr="00056B6B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Бутафо́рия</w:t>
      </w:r>
      <w:proofErr w:type="spellEnd"/>
      <w:r w:rsidR="003968C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 - </w:t>
      </w:r>
      <w:hyperlink r:id="rId4" w:tooltip="Итальянский язык" w:history="1">
        <w:proofErr w:type="spellStart"/>
        <w:r w:rsidR="00636244" w:rsidRPr="00056B6B">
          <w:rPr>
            <w:rFonts w:ascii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итал</w:t>
        </w:r>
        <w:proofErr w:type="spellEnd"/>
        <w:r w:rsidR="00636244" w:rsidRPr="00056B6B">
          <w:rPr>
            <w:rFonts w:ascii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.</w:t>
        </w:r>
      </w:hyperlink>
      <w:r w:rsidR="00636244" w:rsidRPr="00056B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r w:rsidR="00636244" w:rsidRPr="00056B6B">
        <w:rPr>
          <w:rFonts w:ascii="Times New Roman" w:hAnsi="Times New Roman" w:cs="Times New Roman"/>
          <w:i/>
          <w:iCs/>
          <w:color w:val="222222"/>
          <w:sz w:val="28"/>
          <w:szCs w:val="28"/>
          <w:lang w:val="it-IT" w:eastAsia="ru-RU"/>
        </w:rPr>
        <w:t>butta fuori, букв</w:t>
      </w:r>
      <w:proofErr w:type="gramStart"/>
      <w:r w:rsidR="00636244" w:rsidRPr="00056B6B">
        <w:rPr>
          <w:rFonts w:ascii="Times New Roman" w:hAnsi="Times New Roman" w:cs="Times New Roman"/>
          <w:i/>
          <w:iCs/>
          <w:color w:val="222222"/>
          <w:sz w:val="28"/>
          <w:szCs w:val="28"/>
          <w:lang w:val="it-IT" w:eastAsia="ru-RU"/>
        </w:rPr>
        <w:t>.</w:t>
      </w:r>
      <w:proofErr w:type="gramEnd"/>
      <w:r w:rsidR="00636244" w:rsidRPr="00056B6B">
        <w:rPr>
          <w:rFonts w:ascii="Times New Roman" w:hAnsi="Times New Roman" w:cs="Times New Roman"/>
          <w:i/>
          <w:iCs/>
          <w:color w:val="222222"/>
          <w:sz w:val="28"/>
          <w:szCs w:val="28"/>
          <w:lang w:val="it-IT" w:eastAsia="ru-RU"/>
        </w:rPr>
        <w:t xml:space="preserve"> </w:t>
      </w:r>
      <w:proofErr w:type="gramStart"/>
      <w:r w:rsidR="00636244" w:rsidRPr="00056B6B">
        <w:rPr>
          <w:rFonts w:ascii="Times New Roman" w:hAnsi="Times New Roman" w:cs="Times New Roman"/>
          <w:i/>
          <w:iCs/>
          <w:color w:val="222222"/>
          <w:sz w:val="28"/>
          <w:szCs w:val="28"/>
          <w:lang w:val="it-IT" w:eastAsia="ru-RU"/>
        </w:rPr>
        <w:t>в</w:t>
      </w:r>
      <w:proofErr w:type="gramEnd"/>
      <w:r w:rsidR="00636244" w:rsidRPr="00056B6B">
        <w:rPr>
          <w:rFonts w:ascii="Times New Roman" w:hAnsi="Times New Roman" w:cs="Times New Roman"/>
          <w:i/>
          <w:iCs/>
          <w:color w:val="222222"/>
          <w:sz w:val="28"/>
          <w:szCs w:val="28"/>
          <w:lang w:val="it-IT" w:eastAsia="ru-RU"/>
        </w:rPr>
        <w:t>ыбрасывай — первонач. приказ режиссера актеру выходить на сцену</w:t>
      </w:r>
      <w:r w:rsidR="00636244" w:rsidRPr="00056B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— </w:t>
      </w:r>
      <w:hyperlink r:id="rId5" w:tooltip="Подделка" w:history="1">
        <w:r w:rsidR="00636244" w:rsidRPr="00056B6B">
          <w:rPr>
            <w:rFonts w:ascii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поддельные</w:t>
        </w:r>
      </w:hyperlink>
      <w:r w:rsidR="00636244" w:rsidRPr="00056B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муляж, специально изготавливаемые предметы (</w:t>
      </w:r>
      <w:hyperlink r:id="rId6" w:tooltip="Скульптура" w:history="1">
        <w:r w:rsidR="00636244" w:rsidRPr="00056B6B">
          <w:rPr>
            <w:rFonts w:ascii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скульптура</w:t>
        </w:r>
      </w:hyperlink>
      <w:r w:rsidR="00636244" w:rsidRPr="00056B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7" w:tooltip="Мебель" w:history="1">
        <w:r w:rsidR="00636244" w:rsidRPr="00056B6B">
          <w:rPr>
            <w:rFonts w:ascii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мебель</w:t>
        </w:r>
      </w:hyperlink>
      <w:r w:rsidR="00636244" w:rsidRPr="00056B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8" w:tooltip="Посуда" w:history="1">
        <w:r w:rsidR="00636244" w:rsidRPr="00056B6B">
          <w:rPr>
            <w:rFonts w:ascii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посуда</w:t>
        </w:r>
      </w:hyperlink>
      <w:r w:rsidR="00636244" w:rsidRPr="00056B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9" w:tooltip="Украшение" w:history="1">
        <w:r w:rsidR="00636244" w:rsidRPr="00056B6B">
          <w:rPr>
            <w:rFonts w:ascii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украшения</w:t>
        </w:r>
      </w:hyperlink>
      <w:r w:rsidR="00636244" w:rsidRPr="00056B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10" w:tooltip="Оружие" w:history="1">
        <w:r w:rsidR="00636244" w:rsidRPr="00056B6B">
          <w:rPr>
            <w:rFonts w:ascii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оружие</w:t>
        </w:r>
      </w:hyperlink>
      <w:r w:rsidR="00636244" w:rsidRPr="00056B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и др.), употребляемые в </w:t>
      </w:r>
      <w:hyperlink r:id="rId11" w:tooltip="Театр" w:history="1">
        <w:r w:rsidR="00636244" w:rsidRPr="00056B6B">
          <w:rPr>
            <w:rFonts w:ascii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театральных</w:t>
        </w:r>
      </w:hyperlink>
      <w:r w:rsidR="00636244" w:rsidRPr="00056B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12" w:tooltip="Спектакль" w:history="1">
        <w:r w:rsidR="00636244" w:rsidRPr="00056B6B">
          <w:rPr>
            <w:rFonts w:ascii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спектаклях</w:t>
        </w:r>
      </w:hyperlink>
      <w:r w:rsidR="00636244" w:rsidRPr="00056B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взамен настоящих вещей</w:t>
      </w:r>
      <w:r w:rsidR="003968C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  <w:r w:rsidR="00636244" w:rsidRPr="00056B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Предметы бутафории отличаются дешевизной, непрочностью, подчёркнутой выразительностью внешней формы (при их изготовлении обычно отказываются от воспроизведения деталей, не видимых зрителю). </w:t>
      </w:r>
    </w:p>
    <w:p w:rsidR="003968CC" w:rsidRPr="0005678D" w:rsidRDefault="0005678D" w:rsidP="00636244">
      <w:pPr>
        <w:pStyle w:val="a3"/>
        <w:rPr>
          <w:rFonts w:ascii="Times New Roman" w:hAnsi="Times New Roman" w:cs="Times New Roman"/>
          <w:b/>
          <w:color w:val="0B0080"/>
          <w:sz w:val="32"/>
          <w:szCs w:val="32"/>
          <w:u w:val="single"/>
          <w:vertAlign w:val="superscript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636244" w:rsidRPr="00056B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Работник театра, изготовляющий предметы для использования в спектакле, называется </w:t>
      </w:r>
      <w:hyperlink r:id="rId13" w:tooltip="Бутафор" w:history="1">
        <w:r w:rsidR="00636244" w:rsidRPr="0005678D">
          <w:rPr>
            <w:rFonts w:ascii="Times New Roman" w:hAnsi="Times New Roman" w:cs="Times New Roman"/>
            <w:b/>
            <w:color w:val="0B0080"/>
            <w:sz w:val="32"/>
            <w:szCs w:val="32"/>
            <w:u w:val="single"/>
            <w:lang w:eastAsia="ru-RU"/>
          </w:rPr>
          <w:t>бутафором</w:t>
        </w:r>
      </w:hyperlink>
      <w:r w:rsidR="003968CC" w:rsidRPr="0005678D">
        <w:rPr>
          <w:rFonts w:ascii="Times New Roman" w:hAnsi="Times New Roman" w:cs="Times New Roman"/>
          <w:b/>
          <w:color w:val="0B0080"/>
          <w:sz w:val="32"/>
          <w:szCs w:val="32"/>
          <w:u w:val="single"/>
          <w:lang w:eastAsia="ru-RU"/>
        </w:rPr>
        <w:t>.</w:t>
      </w:r>
    </w:p>
    <w:p w:rsidR="00636244" w:rsidRPr="00056B6B" w:rsidRDefault="0005678D" w:rsidP="00636244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636244" w:rsidRPr="00056B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Изготовление бутафории представляет собой большую отрасль театральной технологии, включающую работы с бумажными массами, картоном, металлом, синтетическими материалами и полимерами, тканями, лаками, красками, мастиками и пр. Не менее разнообразна и номенклатура бутафорских изделий, требующих специальных знаний в области лепных, картонажных, отделочных и слесарных работ, росписи тканей, чеканки по металлу, а также в области изготовления ювелирных изделий и многих других.</w:t>
      </w:r>
    </w:p>
    <w:p w:rsidR="00636244" w:rsidRPr="00056B6B" w:rsidRDefault="0005678D" w:rsidP="00636244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636244" w:rsidRPr="00056B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Из всей массы существующих приёмов и методов можно выделить главнейшие технологические процессы, которые лежат в основе данного производства. К ним относятся: работы с </w:t>
      </w:r>
      <w:hyperlink r:id="rId14" w:tooltip="Папье-маше" w:history="1">
        <w:r w:rsidR="00636244" w:rsidRPr="00056B6B">
          <w:rPr>
            <w:rFonts w:ascii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папье-маше</w:t>
        </w:r>
      </w:hyperlink>
      <w:r w:rsidR="00636244" w:rsidRPr="00056B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15" w:tooltip="Металл" w:history="1">
        <w:r w:rsidR="00636244" w:rsidRPr="00056B6B">
          <w:rPr>
            <w:rFonts w:ascii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металлом</w:t>
        </w:r>
      </w:hyperlink>
      <w:r w:rsidR="00636244" w:rsidRPr="00056B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16" w:tooltip="Пластмасса" w:history="1">
        <w:r w:rsidR="00636244" w:rsidRPr="00056B6B">
          <w:rPr>
            <w:rFonts w:ascii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пластмассами</w:t>
        </w:r>
      </w:hyperlink>
      <w:r w:rsidR="00636244" w:rsidRPr="00056B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синтетическими материалами, мастиками и пастами. Каждый из этих процессов может быть применен самостоятельно или в комбинации с другими в любом виде </w:t>
      </w:r>
      <w:hyperlink r:id="rId17" w:tooltip="Реквизит" w:history="1">
        <w:r w:rsidR="00636244" w:rsidRPr="00056B6B">
          <w:rPr>
            <w:rFonts w:ascii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реквизита</w:t>
        </w:r>
      </w:hyperlink>
      <w:r w:rsidR="00636244" w:rsidRPr="00056B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 Так, бутафорский кувшин может быть изготовлен из папье-маше, отформован из синтетических смол или склеен из пенопласта. Если это большая декорация, выбор технологии изготовления во многом зависит от мастера-исполнителя. Всего многообразия приёмов, технологий, способов изготовления и применяемых материалов перечислить невозможно. Классический способ изготовления бутафории — из папье-маше (несмотря на все достижения в области применения пластических масс) всё ещё не теряет своего значения и является технологической базой бутафорского производства.</w:t>
      </w:r>
    </w:p>
    <w:p w:rsidR="0005678D" w:rsidRDefault="0005678D" w:rsidP="00636244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636244" w:rsidRPr="00056B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Раньше словом </w:t>
      </w:r>
      <w:r w:rsidR="00636244" w:rsidRPr="00056B6B">
        <w:rPr>
          <w:rFonts w:ascii="Times New Roman" w:hAnsi="Times New Roman" w:cs="Times New Roman"/>
          <w:i/>
          <w:iCs/>
          <w:color w:val="222222"/>
          <w:sz w:val="28"/>
          <w:szCs w:val="28"/>
          <w:lang w:eastAsia="ru-RU"/>
        </w:rPr>
        <w:t>бутафория</w:t>
      </w:r>
      <w:r w:rsidR="00636244" w:rsidRPr="00056B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 обозначали специально изготовленные предметы, которые применялись в театре, вместо реальных вещей. В наши дни, бутафорию применяют не только в спектаклях, но её используют как </w:t>
      </w:r>
      <w:r w:rsidR="00636244" w:rsidRPr="00056B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праздничное оформление и в рекламных акциях, в оформление корпоративных праздников и мероприятий, оформление детских праздников. 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</w:p>
    <w:p w:rsidR="00636244" w:rsidRPr="00056B6B" w:rsidRDefault="0005678D" w:rsidP="00636244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636244" w:rsidRPr="00056B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Большая декорация всегда интересна, но дорогостояща, а изготовлением по технологии бутафории можно существенно сэкономить.</w:t>
      </w:r>
    </w:p>
    <w:p w:rsidR="00636244" w:rsidRPr="00056B6B" w:rsidRDefault="0005678D" w:rsidP="00636244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636244" w:rsidRPr="00056B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Впервые бутафорские предметы появились одновременно с появлением театра. Широко применялась бутафория в итальянской </w:t>
      </w:r>
      <w:hyperlink r:id="rId18" w:tooltip="Комедия дель арте" w:history="1">
        <w:r w:rsidR="00636244" w:rsidRPr="00056B6B">
          <w:rPr>
            <w:rFonts w:ascii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 xml:space="preserve">комедии </w:t>
        </w:r>
        <w:proofErr w:type="spellStart"/>
        <w:r w:rsidR="00636244" w:rsidRPr="00056B6B">
          <w:rPr>
            <w:rFonts w:ascii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дель</w:t>
        </w:r>
        <w:proofErr w:type="spellEnd"/>
        <w:r w:rsidR="00636244" w:rsidRPr="00056B6B">
          <w:rPr>
            <w:rFonts w:ascii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 xml:space="preserve"> арте</w:t>
        </w:r>
      </w:hyperlink>
      <w:r w:rsidR="00636244" w:rsidRPr="00056B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6244" w:rsidRPr="00056B6B" w:rsidRDefault="00793209" w:rsidP="00636244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hyperlink r:id="rId19" w:tooltip="Вторая мировая война" w:history="1">
        <w:r w:rsidR="00636244" w:rsidRPr="00056B6B">
          <w:rPr>
            <w:rFonts w:ascii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Вторая мировая война</w:t>
        </w:r>
      </w:hyperlink>
      <w:r w:rsidR="00636244" w:rsidRPr="00056B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дала новый толчок развитию бутафорских предметов. Изготавливались </w:t>
      </w:r>
      <w:hyperlink r:id="rId20" w:tooltip="Муляж" w:history="1">
        <w:r w:rsidR="00636244" w:rsidRPr="00056B6B">
          <w:rPr>
            <w:rFonts w:ascii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муляжи</w:t>
        </w:r>
      </w:hyperlink>
      <w:r w:rsidR="00636244" w:rsidRPr="00056B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21" w:tooltip="Танк" w:history="1">
        <w:r w:rsidR="00636244" w:rsidRPr="00056B6B">
          <w:rPr>
            <w:rFonts w:ascii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танков</w:t>
        </w:r>
      </w:hyperlink>
      <w:r w:rsidR="00636244" w:rsidRPr="00056B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артиллерийских орудий, складов с целью обмана противника, сосредоточив его внимание на бутафорских, а не реальных силах, представляющих какую-либо угрозу.</w:t>
      </w:r>
    </w:p>
    <w:p w:rsidR="00636244" w:rsidRPr="00056B6B" w:rsidRDefault="00636244" w:rsidP="00636244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56B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Муляжи </w:t>
      </w:r>
      <w:hyperlink r:id="rId22" w:tooltip="Видеокамера" w:history="1">
        <w:r w:rsidRPr="00056B6B">
          <w:rPr>
            <w:rFonts w:ascii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видеокамер</w:t>
        </w:r>
      </w:hyperlink>
      <w:r w:rsidRPr="00056B6B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применяются в настоящее время там, где существует угроза хулиганства или краж, и при правильной установке понижают вероятность этих правонарушений</w:t>
      </w:r>
    </w:p>
    <w:p w:rsidR="00056B6B" w:rsidRPr="003968CC" w:rsidRDefault="00056B6B" w:rsidP="003968C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68CC">
        <w:rPr>
          <w:rFonts w:ascii="Times New Roman" w:hAnsi="Times New Roman" w:cs="Times New Roman"/>
          <w:b/>
          <w:sz w:val="28"/>
          <w:szCs w:val="28"/>
          <w:lang w:eastAsia="ru-RU"/>
        </w:rPr>
        <w:t>Способы изготовления</w:t>
      </w:r>
    </w:p>
    <w:p w:rsidR="00056B6B" w:rsidRPr="003968CC" w:rsidRDefault="00056B6B" w:rsidP="003968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68CC">
        <w:rPr>
          <w:rFonts w:ascii="Times New Roman" w:hAnsi="Times New Roman" w:cs="Times New Roman"/>
          <w:sz w:val="28"/>
          <w:szCs w:val="28"/>
          <w:lang w:eastAsia="ru-RU"/>
        </w:rPr>
        <w:t>Изготовление бутафории представляет собой обширную отрасль театральной технологии. Из всей массы существующих приемов и методов можно выделить главнейшие технологические процессы, которые лежат в основе данного производства. К ним относятся: работы с папье-маше, металлом, пластмассами, синтетическими материалами, мастиками и пастами. Каждый из этих процессов может быть применен самостоятельно или в комбинации с другими в любом виде изделий.</w:t>
      </w:r>
    </w:p>
    <w:p w:rsidR="00056B6B" w:rsidRPr="003968CC" w:rsidRDefault="00056B6B" w:rsidP="003968C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68CC">
        <w:rPr>
          <w:rFonts w:ascii="Times New Roman" w:hAnsi="Times New Roman" w:cs="Times New Roman"/>
          <w:b/>
          <w:sz w:val="28"/>
          <w:szCs w:val="28"/>
          <w:lang w:eastAsia="ru-RU"/>
        </w:rPr>
        <w:t>Способ папье-маше</w:t>
      </w:r>
    </w:p>
    <w:p w:rsidR="00056B6B" w:rsidRPr="003968CC" w:rsidRDefault="00056B6B" w:rsidP="003968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968CC">
        <w:rPr>
          <w:rFonts w:ascii="Times New Roman" w:hAnsi="Times New Roman" w:cs="Times New Roman"/>
          <w:sz w:val="28"/>
          <w:szCs w:val="28"/>
          <w:lang w:eastAsia="ru-RU"/>
        </w:rPr>
        <w:t>Выклейка</w:t>
      </w:r>
      <w:proofErr w:type="spellEnd"/>
      <w:r w:rsidRPr="003968CC">
        <w:rPr>
          <w:rFonts w:ascii="Times New Roman" w:hAnsi="Times New Roman" w:cs="Times New Roman"/>
          <w:sz w:val="28"/>
          <w:szCs w:val="28"/>
          <w:lang w:eastAsia="ru-RU"/>
        </w:rPr>
        <w:t xml:space="preserve"> изделий из бумаги по отлитой форме является одним из самых распространенных методов изготовления театральной бутафории. Процесс работы с папье-маше делится на четыре основных этапа. Первый этап -- лепка модели из глины. Второй -- формовка модели гипсовой массой. Третий -- оттиск изделия бумагой по гипсовой форме. И, наконец, четвертый -- монтировка и роспись оттисков.</w:t>
      </w:r>
    </w:p>
    <w:p w:rsidR="00056B6B" w:rsidRPr="003968CC" w:rsidRDefault="00056B6B" w:rsidP="003968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68CC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 оттиска состоит из </w:t>
      </w:r>
      <w:proofErr w:type="spellStart"/>
      <w:r w:rsidRPr="003968CC">
        <w:rPr>
          <w:rFonts w:ascii="Times New Roman" w:hAnsi="Times New Roman" w:cs="Times New Roman"/>
          <w:sz w:val="28"/>
          <w:szCs w:val="28"/>
          <w:lang w:eastAsia="ru-RU"/>
        </w:rPr>
        <w:t>выклейки</w:t>
      </w:r>
      <w:proofErr w:type="spellEnd"/>
      <w:r w:rsidRPr="003968CC">
        <w:rPr>
          <w:rFonts w:ascii="Times New Roman" w:hAnsi="Times New Roman" w:cs="Times New Roman"/>
          <w:sz w:val="28"/>
          <w:szCs w:val="28"/>
          <w:lang w:eastAsia="ru-RU"/>
        </w:rPr>
        <w:t xml:space="preserve"> изделия кусочками бумаги, пропитанными мучным клейстером. Бумажные оттиски можно производить и непосредственно по моделям или готовым оригиналам, предварительно смазанным вазелином.</w:t>
      </w:r>
    </w:p>
    <w:p w:rsidR="00056B6B" w:rsidRPr="003968CC" w:rsidRDefault="00056B6B" w:rsidP="003968C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68CC">
        <w:rPr>
          <w:rFonts w:ascii="Times New Roman" w:hAnsi="Times New Roman" w:cs="Times New Roman"/>
          <w:b/>
          <w:sz w:val="28"/>
          <w:szCs w:val="28"/>
          <w:lang w:eastAsia="ru-RU"/>
        </w:rPr>
        <w:t>Картонажные работы</w:t>
      </w:r>
    </w:p>
    <w:p w:rsidR="00056B6B" w:rsidRPr="003968CC" w:rsidRDefault="00056B6B" w:rsidP="003968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68CC">
        <w:rPr>
          <w:rFonts w:ascii="Times New Roman" w:hAnsi="Times New Roman" w:cs="Times New Roman"/>
          <w:sz w:val="28"/>
          <w:szCs w:val="28"/>
          <w:lang w:eastAsia="ru-RU"/>
        </w:rPr>
        <w:t>Как самостоятельный поделочный материал в театральном производстве картон занимает довольно скромное место. Из него главным образом изготавливаются предметы, не требующие особой прочности и очень легкие по весу. К ним относятся декоративные, шляпные и сюрпризные коробки, некоторые виды головных уборов, книжные корешки.</w:t>
      </w:r>
    </w:p>
    <w:p w:rsidR="00056B6B" w:rsidRPr="003968CC" w:rsidRDefault="00056B6B" w:rsidP="003968C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68CC">
        <w:rPr>
          <w:rFonts w:ascii="Times New Roman" w:hAnsi="Times New Roman" w:cs="Times New Roman"/>
          <w:b/>
          <w:sz w:val="28"/>
          <w:szCs w:val="28"/>
          <w:lang w:eastAsia="ru-RU"/>
        </w:rPr>
        <w:t>Работы из металла</w:t>
      </w:r>
    </w:p>
    <w:p w:rsidR="00056B6B" w:rsidRPr="003968CC" w:rsidRDefault="00056B6B" w:rsidP="003968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68CC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изготовления театральной бутафории используются многие приемы обработки различных металлов -- вязка проволочных каркасов, штамповка, </w:t>
      </w:r>
      <w:proofErr w:type="spellStart"/>
      <w:r w:rsidRPr="003968CC">
        <w:rPr>
          <w:rFonts w:ascii="Times New Roman" w:hAnsi="Times New Roman" w:cs="Times New Roman"/>
          <w:sz w:val="28"/>
          <w:szCs w:val="28"/>
          <w:lang w:eastAsia="ru-RU"/>
        </w:rPr>
        <w:t>металлопластика</w:t>
      </w:r>
      <w:proofErr w:type="spellEnd"/>
      <w:r w:rsidRPr="003968CC">
        <w:rPr>
          <w:rFonts w:ascii="Times New Roman" w:hAnsi="Times New Roman" w:cs="Times New Roman"/>
          <w:sz w:val="28"/>
          <w:szCs w:val="28"/>
          <w:lang w:eastAsia="ru-RU"/>
        </w:rPr>
        <w:t xml:space="preserve">, чеканка, выколотка, литье. Основными материалами, применяемыми в бутафорском производстве, являются: кровельное железо, листовая латунь и медь, жесть, отожженная вязальная и </w:t>
      </w:r>
      <w:proofErr w:type="spellStart"/>
      <w:r w:rsidRPr="003968CC">
        <w:rPr>
          <w:rFonts w:ascii="Times New Roman" w:hAnsi="Times New Roman" w:cs="Times New Roman"/>
          <w:sz w:val="28"/>
          <w:szCs w:val="28"/>
          <w:lang w:eastAsia="ru-RU"/>
        </w:rPr>
        <w:t>сталистая</w:t>
      </w:r>
      <w:proofErr w:type="spellEnd"/>
      <w:r w:rsidRPr="003968CC">
        <w:rPr>
          <w:rFonts w:ascii="Times New Roman" w:hAnsi="Times New Roman" w:cs="Times New Roman"/>
          <w:sz w:val="28"/>
          <w:szCs w:val="28"/>
          <w:lang w:eastAsia="ru-RU"/>
        </w:rPr>
        <w:t xml:space="preserve"> проволока, олово, алюминий, металлическая фольга. Проволочные </w:t>
      </w:r>
      <w:r w:rsidRPr="003968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каркасы применяются при изготовлении скульптур и крупной бутафории, кустов, деревьев, абажуров и пр.</w:t>
      </w:r>
    </w:p>
    <w:p w:rsidR="00CD170C" w:rsidRDefault="00CD170C" w:rsidP="003968C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170C" w:rsidRDefault="00CD170C" w:rsidP="003968C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6B6B" w:rsidRPr="003968CC" w:rsidRDefault="00056B6B" w:rsidP="003968C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968CC">
        <w:rPr>
          <w:rFonts w:ascii="Times New Roman" w:hAnsi="Times New Roman" w:cs="Times New Roman"/>
          <w:b/>
          <w:sz w:val="28"/>
          <w:szCs w:val="28"/>
          <w:lang w:eastAsia="ru-RU"/>
        </w:rPr>
        <w:t>Пластмассы и синтетические материалы</w:t>
      </w:r>
    </w:p>
    <w:p w:rsidR="00056B6B" w:rsidRPr="003968CC" w:rsidRDefault="00056B6B" w:rsidP="003968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68CC">
        <w:rPr>
          <w:rFonts w:ascii="Times New Roman" w:hAnsi="Times New Roman" w:cs="Times New Roman"/>
          <w:sz w:val="28"/>
          <w:szCs w:val="28"/>
          <w:lang w:eastAsia="ru-RU"/>
        </w:rPr>
        <w:t>Легкость, пластичность, необычность фактуры, простота технологической обработки синтетических материалов и некоторых видов пластмасс обеспечили им широкое внедрение в театральное производство. К их числу относятся пенопласта и винипласты, упаковочные полихлорвиниловые пленки, вспенивающиеся полистиролы, клеи типа БФ и эпоксидные смолы, эмульсии ПВА и латексы. Пенопласты разделяются на жесткие и мягкие. Жесткие пенопласты хорошо выпиливаются, режутся, шлифуются и окрашиваются. Из них вырезаются мелкие предметы, скульптуры, капители, украшения для мебели. Тонкие листы негорючего пенопласта ПХВ употребляются для фактурной обработки декораций.</w:t>
      </w:r>
    </w:p>
    <w:p w:rsidR="00056B6B" w:rsidRPr="00056B6B" w:rsidRDefault="00056B6B" w:rsidP="003968CC">
      <w:pPr>
        <w:pStyle w:val="a3"/>
        <w:rPr>
          <w:lang w:eastAsia="ru-RU"/>
        </w:rPr>
      </w:pPr>
      <w:r w:rsidRPr="003968CC">
        <w:rPr>
          <w:rFonts w:ascii="Times New Roman" w:hAnsi="Times New Roman" w:cs="Times New Roman"/>
          <w:sz w:val="28"/>
          <w:szCs w:val="28"/>
          <w:lang w:eastAsia="ru-RU"/>
        </w:rPr>
        <w:t>Эластичный пенопласт, так называемый поролон, имеет более широкий диапазон применения. Из него делают цветы, фрукты, пирожные, булки и другие виды съестных продуктов, детали декораций, костюмов</w:t>
      </w:r>
      <w:r w:rsidRPr="00056B6B">
        <w:rPr>
          <w:lang w:eastAsia="ru-RU"/>
        </w:rPr>
        <w:t>.</w:t>
      </w:r>
    </w:p>
    <w:sectPr w:rsidR="00056B6B" w:rsidRPr="00056B6B" w:rsidSect="0079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244"/>
    <w:rsid w:val="0005678D"/>
    <w:rsid w:val="00056B6B"/>
    <w:rsid w:val="003968CC"/>
    <w:rsid w:val="00636244"/>
    <w:rsid w:val="00793209"/>
    <w:rsid w:val="008D223F"/>
    <w:rsid w:val="00CD170C"/>
    <w:rsid w:val="00E7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09"/>
  </w:style>
  <w:style w:type="paragraph" w:styleId="1">
    <w:name w:val="heading 1"/>
    <w:basedOn w:val="a"/>
    <w:link w:val="10"/>
    <w:uiPriority w:val="9"/>
    <w:qFormat/>
    <w:rsid w:val="00056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24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56B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5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1%81%D1%83%D0%B4%D0%B0" TargetMode="External"/><Relationship Id="rId13" Type="http://schemas.openxmlformats.org/officeDocument/2006/relationships/hyperlink" Target="https://ru.wikipedia.org/wiki/%D0%91%D1%83%D1%82%D0%B0%D1%84%D0%BE%D1%80" TargetMode="External"/><Relationship Id="rId18" Type="http://schemas.openxmlformats.org/officeDocument/2006/relationships/hyperlink" Target="https://ru.wikipedia.org/wiki/%D0%9A%D0%BE%D0%BC%D0%B5%D0%B4%D0%B8%D1%8F_%D0%B4%D0%B5%D0%BB%D1%8C_%D0%B0%D1%80%D1%82%D0%B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A2%D0%B0%D0%BD%D0%BA" TargetMode="External"/><Relationship Id="rId7" Type="http://schemas.openxmlformats.org/officeDocument/2006/relationships/hyperlink" Target="https://ru.wikipedia.org/wiki/%D0%9C%D0%B5%D0%B1%D0%B5%D0%BB%D1%8C" TargetMode="External"/><Relationship Id="rId12" Type="http://schemas.openxmlformats.org/officeDocument/2006/relationships/hyperlink" Target="https://ru.wikipedia.org/wiki/%D0%A1%D0%BF%D0%B5%D0%BA%D1%82%D0%B0%D0%BA%D0%BB%D1%8C" TargetMode="External"/><Relationship Id="rId17" Type="http://schemas.openxmlformats.org/officeDocument/2006/relationships/hyperlink" Target="https://ru.wikipedia.org/wiki/%D0%A0%D0%B5%D0%BA%D0%B2%D0%B8%D0%B7%D0%B8%D1%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F%D0%BB%D0%B0%D1%81%D1%82%D0%BC%D0%B0%D1%81%D1%81%D0%B0" TargetMode="External"/><Relationship Id="rId20" Type="http://schemas.openxmlformats.org/officeDocument/2006/relationships/hyperlink" Target="https://ru.wikipedia.org/wiki/%D0%9C%D1%83%D0%BB%D1%8F%D0%B6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A%D1%83%D0%BB%D1%8C%D0%BF%D1%82%D1%83%D1%80%D0%B0" TargetMode="External"/><Relationship Id="rId11" Type="http://schemas.openxmlformats.org/officeDocument/2006/relationships/hyperlink" Target="https://ru.wikipedia.org/wiki/%D0%A2%D0%B5%D0%B0%D1%82%D1%8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.wikipedia.org/wiki/%D0%9F%D0%BE%D0%B4%D0%B4%D0%B5%D0%BB%D0%BA%D0%B0" TargetMode="External"/><Relationship Id="rId15" Type="http://schemas.openxmlformats.org/officeDocument/2006/relationships/hyperlink" Target="https://ru.wikipedia.org/wiki/%D0%9C%D0%B5%D1%82%D0%B0%D0%BB%D0%BB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E%D1%80%D1%83%D0%B6%D0%B8%D0%B5" TargetMode="External"/><Relationship Id="rId19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4" Type="http://schemas.openxmlformats.org/officeDocument/2006/relationships/hyperlink" Target="https://ru.wikipedia.org/wiki/%D0%98%D1%82%D0%B0%D0%BB%D1%8C%D1%8F%D0%BD%D1%81%D0%BA%D0%B8%D0%B9_%D1%8F%D0%B7%D1%8B%D0%BA" TargetMode="External"/><Relationship Id="rId9" Type="http://schemas.openxmlformats.org/officeDocument/2006/relationships/hyperlink" Target="https://ru.wikipedia.org/wiki/%D0%A3%D0%BA%D1%80%D0%B0%D1%88%D0%B5%D0%BD%D0%B8%D0%B5" TargetMode="External"/><Relationship Id="rId14" Type="http://schemas.openxmlformats.org/officeDocument/2006/relationships/hyperlink" Target="https://ru.wikipedia.org/wiki/%D0%9F%D0%B0%D0%BF%D1%8C%D0%B5-%D0%BC%D0%B0%D1%88%D0%B5" TargetMode="External"/><Relationship Id="rId22" Type="http://schemas.openxmlformats.org/officeDocument/2006/relationships/hyperlink" Target="https://ru.wikipedia.org/wiki/%D0%92%D0%B8%D0%B4%D0%B5%D0%BE%D0%BA%D0%B0%D0%BC%D0%B5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Соловьева</dc:creator>
  <cp:keywords/>
  <dc:description/>
  <cp:lastModifiedBy>РЦНТ</cp:lastModifiedBy>
  <cp:revision>4</cp:revision>
  <dcterms:created xsi:type="dcterms:W3CDTF">2020-03-23T11:25:00Z</dcterms:created>
  <dcterms:modified xsi:type="dcterms:W3CDTF">2020-03-24T07:02:00Z</dcterms:modified>
</cp:coreProperties>
</file>